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E2" w:rsidRDefault="00E27CE2" w:rsidP="00E27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6F" w:rsidRPr="00BB2E8F" w:rsidRDefault="00BE516F" w:rsidP="00BE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Pr="00BB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кредитования малых и средних</w:t>
      </w:r>
    </w:p>
    <w:p w:rsidR="00BE516F" w:rsidRPr="00BB2E8F" w:rsidRDefault="00BE516F" w:rsidP="00BE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в 2019-2024 годах</w:t>
      </w:r>
    </w:p>
    <w:p w:rsidR="00BE516F" w:rsidRPr="00BE516F" w:rsidRDefault="00BE516F" w:rsidP="00BE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6A" w:rsidRPr="00645BA6" w:rsidRDefault="00B54B6A" w:rsidP="00B5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льготного кредитования субъектов малого и среднего предпринимательства реализуется совместно Минэкономразвития Росс</w:t>
      </w:r>
      <w:proofErr w:type="gramStart"/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F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proofErr w:type="gramEnd"/>
      <w:r w:rsidR="004F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</w:t>
      </w:r>
      <w:r w:rsidR="004F6637"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4F66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года. По итогам 2018 года  уполномоченными банками, отобранными в рамках Программы, малым и средним предприятиям, осуществляющим деятельность в приоритетных отраслях (сельском хозяйстве, обрабатывающем производстве, строительстве, в сфере транспорта и связи и других), выдано кредитов на сумму более 101 </w:t>
      </w:r>
      <w:proofErr w:type="gramStart"/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 </w:t>
      </w:r>
    </w:p>
    <w:p w:rsidR="00BE516F" w:rsidRPr="00645BA6" w:rsidRDefault="00BE516F" w:rsidP="00BE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</w:t>
      </w:r>
      <w:r w:rsidRPr="00645BA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1764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</w:t>
      </w:r>
      <w:r w:rsid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субъекты МСП)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льготной ставке.</w:t>
      </w:r>
    </w:p>
    <w:p w:rsidR="00773859" w:rsidRDefault="00BE516F" w:rsidP="00BE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продлевает действие программы льготного кредитования субъектов </w:t>
      </w:r>
      <w:r w:rsid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срок реализации федерального проекта «Расширение доступа субъектов МСП к финансовым ресурсам, в том числе к льготному финансированию» (как части национального проекта «Малое и среднее предпринимательство и поддержка индивидуальной предпринимательской инициативы»). </w:t>
      </w:r>
    </w:p>
    <w:p w:rsidR="00D92F20" w:rsidRPr="00D92F20" w:rsidRDefault="00D92F20" w:rsidP="00D92F2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Малый и средний бизнес может получить льготный кредит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</w:t>
      </w:r>
      <w:r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инвестиционные цели до 1 </w:t>
      </w:r>
      <w:proofErr w:type="gramStart"/>
      <w:r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млрд</w:t>
      </w:r>
      <w:proofErr w:type="gramEnd"/>
      <w:r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рублей на срок до 10 лет и на пополнение оборотных средств - до 100 млн на срок до 3 лет.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Льготная конечная ставка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заемщика в рамках программы </w:t>
      </w:r>
      <w:r w:rsidRP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8,5 % годовых.  </w:t>
      </w:r>
    </w:p>
    <w:bookmarkEnd w:id="0"/>
    <w:p w:rsidR="00B54B6A" w:rsidRPr="00D92F20" w:rsidRDefault="00D92F20" w:rsidP="00D9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поддержку могут претендовать субъекты МСП, реализующие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приоритетных отраслях экономики (в перечень дополнительно вошли деятельность в области здравоохранения и образования, в сфере бытовых услуг). </w:t>
      </w:r>
      <w:r w:rsidR="00B54B6A"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Требования к заемщику установлены в пункте 20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ставке, утвержденных постановлением Правительства Российской Федерации от 30</w:t>
      </w:r>
      <w:r w:rsidR="00541D2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.12.</w:t>
      </w:r>
      <w:r w:rsidR="00B54B6A"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2018 № 1764.</w:t>
      </w:r>
    </w:p>
    <w:p w:rsidR="00B54B6A" w:rsidRDefault="00D92F20" w:rsidP="00D92F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</w:t>
      </w:r>
      <w:r w:rsidR="00B54B6A"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Заемщик вправе обратиться в любой из уполномоченных банков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</w:t>
      </w:r>
      <w:r w:rsidR="00B54B6A" w:rsidRPr="00D92F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для получения кредита. Уполномоченный банк рассматривает возможность предоставления кредита  в соответствии с правилами и процедурами, принятыми в банке.</w:t>
      </w:r>
    </w:p>
    <w:p w:rsidR="00FE7F2C" w:rsidRPr="00FE7F2C" w:rsidRDefault="00B54B6A" w:rsidP="00D9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уполномоченных банков, а также 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</w:t>
      </w:r>
      <w:r w:rsid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  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Программе </w:t>
      </w:r>
      <w:proofErr w:type="gramStart"/>
      <w:r w:rsidR="00D9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6F" w:rsidRPr="00B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Минэкономразвития России: </w:t>
      </w:r>
    </w:p>
    <w:p w:rsidR="00B54B6A" w:rsidRPr="004F6637" w:rsidRDefault="00FE7F2C" w:rsidP="004F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hyperlink r:id="rId6" w:history="1">
        <w:r w:rsidR="004F6637" w:rsidRPr="004F66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http://economy.gov.ru/minec/about/structure/depinvest/2019040302</w:t>
        </w:r>
      </w:hyperlink>
    </w:p>
    <w:p w:rsidR="004F6637" w:rsidRPr="004F6637" w:rsidRDefault="004F6637" w:rsidP="004F6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637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7" w:tgtFrame="_blank" w:history="1">
        <w:r w:rsidRPr="004F66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http://economy.gov.ru/minec/abou</w:t>
        </w:r>
        <w:r w:rsidRPr="004F66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</w:t>
        </w:r>
        <w:r w:rsidRPr="004F66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/structure/depi</w:t>
        </w:r>
        <w:r w:rsidRPr="004F66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</w:t>
        </w:r>
        <w:r w:rsidRPr="004F66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vest/201824125</w:t>
        </w:r>
      </w:hyperlink>
      <w:r w:rsidRPr="004F6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F6637" w:rsidRPr="004F6637" w:rsidSect="00E27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4635A"/>
    <w:multiLevelType w:val="multilevel"/>
    <w:tmpl w:val="8DF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6F"/>
    <w:rsid w:val="00157A47"/>
    <w:rsid w:val="001F668F"/>
    <w:rsid w:val="004F6637"/>
    <w:rsid w:val="00541D28"/>
    <w:rsid w:val="00645BA6"/>
    <w:rsid w:val="00773859"/>
    <w:rsid w:val="00A86448"/>
    <w:rsid w:val="00B54B6A"/>
    <w:rsid w:val="00BB2E8F"/>
    <w:rsid w:val="00BE516F"/>
    <w:rsid w:val="00D8338E"/>
    <w:rsid w:val="00D92F20"/>
    <w:rsid w:val="00DC6667"/>
    <w:rsid w:val="00E27CE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516F"/>
    <w:rPr>
      <w:color w:val="0000FF"/>
      <w:u w:val="single"/>
    </w:rPr>
  </w:style>
  <w:style w:type="paragraph" w:customStyle="1" w:styleId="txt-1">
    <w:name w:val="txt-1"/>
    <w:basedOn w:val="a"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4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516F"/>
    <w:rPr>
      <w:color w:val="0000FF"/>
      <w:u w:val="single"/>
    </w:rPr>
  </w:style>
  <w:style w:type="paragraph" w:customStyle="1" w:styleId="txt-1">
    <w:name w:val="txt-1"/>
    <w:basedOn w:val="a"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4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6865">
          <w:marLeft w:val="58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omy.gov.ru/minec/about/structure/depinvest/201824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gov.ru/minec/about/structure/depinvest/2019040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Ирина Михайловна</dc:creator>
  <cp:lastModifiedBy>Амосова Ирина Михайловна</cp:lastModifiedBy>
  <cp:revision>12</cp:revision>
  <dcterms:created xsi:type="dcterms:W3CDTF">2019-07-25T10:56:00Z</dcterms:created>
  <dcterms:modified xsi:type="dcterms:W3CDTF">2019-07-31T12:16:00Z</dcterms:modified>
  <dc:description>exif_MSED_a6bbd2c02bcc1b2916c9a967286a697925859b776062ad62a1094d7775efa35a</dc:description>
</cp:coreProperties>
</file>